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30" w:rsidRDefault="00724330" w:rsidP="00724330">
      <w:pPr>
        <w:tabs>
          <w:tab w:val="left" w:pos="2213"/>
        </w:tabs>
        <w:jc w:val="center"/>
        <w:rPr>
          <w:b/>
        </w:rPr>
      </w:pPr>
    </w:p>
    <w:p w:rsidR="00724330" w:rsidRPr="00515CD3" w:rsidRDefault="00724330" w:rsidP="00724330">
      <w:pPr>
        <w:tabs>
          <w:tab w:val="left" w:pos="2213"/>
        </w:tabs>
        <w:jc w:val="center"/>
        <w:rPr>
          <w:b/>
        </w:rPr>
      </w:pPr>
      <w:r>
        <w:rPr>
          <w:b/>
        </w:rPr>
        <w:t>UMOWA   /2020</w:t>
      </w:r>
    </w:p>
    <w:p w:rsidR="00724330" w:rsidRDefault="00724330" w:rsidP="00724330"/>
    <w:p w:rsidR="00724330" w:rsidRDefault="00724330" w:rsidP="00724330"/>
    <w:p w:rsidR="00724330" w:rsidRDefault="00724330" w:rsidP="00724330">
      <w:r>
        <w:t>Zawarta w dniu  .................r pomiędzy Wspólnotą Mieszkaniową przy  Pl. Wolności 2               w Bartoszycach zwaną dalej</w:t>
      </w:r>
      <w:r w:rsidRPr="00313B87">
        <w:t xml:space="preserve"> Zamawiającym</w:t>
      </w:r>
      <w:r>
        <w:t xml:space="preserve"> reprezentowaną przez:</w:t>
      </w:r>
    </w:p>
    <w:p w:rsidR="00724330" w:rsidRDefault="00724330" w:rsidP="00724330">
      <w:pPr>
        <w:jc w:val="both"/>
      </w:pPr>
      <w:r>
        <w:t>„LOKUM” Sp. z o.o. w Bartoszycach ul. Jagiellończyka 9 w imieniu której działa :            Prezes Zarządu   -   Bogdan Popławski</w:t>
      </w:r>
    </w:p>
    <w:p w:rsidR="00724330" w:rsidRDefault="00724330" w:rsidP="00724330">
      <w:pPr>
        <w:jc w:val="both"/>
      </w:pPr>
      <w:r>
        <w:t>a</w:t>
      </w:r>
      <w:r w:rsidRPr="003E262A">
        <w:t xml:space="preserve"> </w:t>
      </w:r>
      <w:r>
        <w:t>……………………………………………………………………………………………</w:t>
      </w:r>
    </w:p>
    <w:p w:rsidR="00724330" w:rsidRPr="000413C9" w:rsidRDefault="00724330" w:rsidP="00724330">
      <w:pPr>
        <w:jc w:val="both"/>
      </w:pPr>
      <w:r>
        <w:t xml:space="preserve">zwanym dalej </w:t>
      </w:r>
      <w:r w:rsidRPr="00B6341F">
        <w:rPr>
          <w:b/>
        </w:rPr>
        <w:t>Wykonawcą</w:t>
      </w:r>
      <w:r w:rsidRPr="000413C9">
        <w:t xml:space="preserve"> ,</w:t>
      </w:r>
      <w:r>
        <w:t xml:space="preserve"> </w:t>
      </w:r>
      <w:r w:rsidRPr="000413C9">
        <w:t>reprezentowaną</w:t>
      </w:r>
      <w:r>
        <w:t xml:space="preserve">  przez  …………………………………………</w:t>
      </w:r>
    </w:p>
    <w:p w:rsidR="00724330" w:rsidRPr="000413C9" w:rsidRDefault="00724330" w:rsidP="00724330">
      <w:pPr>
        <w:jc w:val="both"/>
      </w:pPr>
    </w:p>
    <w:p w:rsidR="00724330" w:rsidRDefault="00724330" w:rsidP="00724330">
      <w:pPr>
        <w:jc w:val="center"/>
      </w:pPr>
      <w:r>
        <w:t>§ 1</w:t>
      </w:r>
    </w:p>
    <w:p w:rsidR="00724330" w:rsidRDefault="00724330" w:rsidP="00724330">
      <w:pPr>
        <w:jc w:val="both"/>
      </w:pPr>
    </w:p>
    <w:p w:rsidR="00724330" w:rsidRDefault="00724330" w:rsidP="00724330">
      <w:pPr>
        <w:spacing w:line="360" w:lineRule="auto"/>
        <w:jc w:val="both"/>
        <w:rPr>
          <w:b/>
          <w:sz w:val="28"/>
          <w:szCs w:val="28"/>
        </w:rPr>
      </w:pPr>
      <w:r>
        <w:t>Zamawiający zleca a Wykonawca przyjmuje wykonanie zadania</w:t>
      </w:r>
      <w:r w:rsidRPr="00D07C94">
        <w:t>:</w:t>
      </w:r>
      <w:r w:rsidRPr="00D07C94">
        <w:rPr>
          <w:b/>
        </w:rPr>
        <w:t xml:space="preserve"> </w:t>
      </w:r>
      <w:r>
        <w:t xml:space="preserve"> 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24330" w:rsidRDefault="00724330" w:rsidP="00724330">
      <w:pPr>
        <w:spacing w:line="360" w:lineRule="auto"/>
        <w:jc w:val="both"/>
        <w:rPr>
          <w:b/>
        </w:rPr>
      </w:pPr>
      <w:r w:rsidRPr="00070223">
        <w:rPr>
          <w:b/>
        </w:rPr>
        <w:t>„Projektu budowlanego wewnętrznej   instalacji centralnego ogrzewania ciepłej wody użytkowej , cyrkulacji , węzła cieplnego i  przyłącza</w:t>
      </w:r>
      <w:r>
        <w:rPr>
          <w:b/>
        </w:rPr>
        <w:t xml:space="preserve"> ” </w:t>
      </w:r>
      <w:r w:rsidRPr="00070223">
        <w:rPr>
          <w:b/>
        </w:rPr>
        <w:t>d</w:t>
      </w:r>
      <w:r>
        <w:rPr>
          <w:b/>
        </w:rPr>
        <w:t>otyczących budynku   mieszkalnego przy  Pl. Wolności 2</w:t>
      </w:r>
      <w:r w:rsidRPr="00070223">
        <w:rPr>
          <w:b/>
        </w:rPr>
        <w:t xml:space="preserve">   w Bartoszycach . </w:t>
      </w:r>
    </w:p>
    <w:p w:rsidR="00724330" w:rsidRPr="00070223" w:rsidRDefault="00724330" w:rsidP="00724330">
      <w:pPr>
        <w:spacing w:line="360" w:lineRule="auto"/>
        <w:jc w:val="both"/>
        <w:rPr>
          <w:b/>
        </w:rPr>
      </w:pPr>
      <w:r>
        <w:rPr>
          <w:b/>
        </w:rPr>
        <w:t>Budynek wpisany jest do rejestru zabytków w obszarze ochrony konserwatorskiej.</w:t>
      </w:r>
    </w:p>
    <w:p w:rsidR="00724330" w:rsidRPr="00070223" w:rsidRDefault="00724330" w:rsidP="00724330">
      <w:pPr>
        <w:spacing w:line="360" w:lineRule="auto"/>
        <w:jc w:val="both"/>
      </w:pPr>
      <w:r w:rsidRPr="00070223">
        <w:t xml:space="preserve">Przed przystąpieniem do prac projektowych należy wykonać koncepcję na wewnętrzną instalację </w:t>
      </w:r>
      <w:proofErr w:type="spellStart"/>
      <w:r w:rsidRPr="00070223">
        <w:t>c.o</w:t>
      </w:r>
      <w:proofErr w:type="spellEnd"/>
      <w:r w:rsidRPr="00070223">
        <w:t xml:space="preserve"> i </w:t>
      </w:r>
      <w:proofErr w:type="spellStart"/>
      <w:r w:rsidRPr="00070223">
        <w:t>c.w</w:t>
      </w:r>
      <w:proofErr w:type="spellEnd"/>
      <w:r w:rsidRPr="00070223">
        <w:t xml:space="preserve"> , która musi być zaakceptowana przez Zamawiającego.</w:t>
      </w:r>
    </w:p>
    <w:p w:rsidR="00724330" w:rsidRPr="00835E10" w:rsidRDefault="00724330" w:rsidP="00724330">
      <w:pPr>
        <w:spacing w:line="360" w:lineRule="auto"/>
        <w:jc w:val="both"/>
        <w:rPr>
          <w:sz w:val="28"/>
          <w:szCs w:val="28"/>
        </w:rPr>
      </w:pPr>
      <w:r w:rsidRPr="00835E10">
        <w:t>Do  Wykonawcy należy pozyskanie map do celów projektowych</w:t>
      </w:r>
      <w:r>
        <w:rPr>
          <w:sz w:val="28"/>
          <w:szCs w:val="28"/>
        </w:rPr>
        <w:t>.</w:t>
      </w:r>
    </w:p>
    <w:p w:rsidR="00724330" w:rsidRDefault="00724330" w:rsidP="00724330">
      <w:pPr>
        <w:shd w:val="clear" w:color="auto" w:fill="FFFFFF"/>
        <w:ind w:right="14"/>
        <w:jc w:val="both"/>
        <w:rPr>
          <w:b/>
        </w:rPr>
      </w:pPr>
    </w:p>
    <w:p w:rsidR="00724330" w:rsidRDefault="00724330" w:rsidP="00724330">
      <w:pPr>
        <w:shd w:val="clear" w:color="auto" w:fill="FFFFFF"/>
        <w:ind w:right="14"/>
        <w:jc w:val="both"/>
        <w:rPr>
          <w:rFonts w:ascii="Cambria" w:hAnsi="Cambria"/>
          <w:b/>
        </w:rPr>
      </w:pPr>
      <w:r w:rsidRPr="00070223">
        <w:rPr>
          <w:b/>
        </w:rPr>
        <w:t>Zakres opracowania:</w:t>
      </w:r>
      <w:r w:rsidRPr="00070223">
        <w:rPr>
          <w:rFonts w:ascii="Cambria" w:hAnsi="Cambria"/>
          <w:b/>
        </w:rPr>
        <w:t xml:space="preserve"> </w:t>
      </w:r>
    </w:p>
    <w:p w:rsidR="00724330" w:rsidRPr="00070223" w:rsidRDefault="00724330" w:rsidP="00724330">
      <w:pPr>
        <w:shd w:val="clear" w:color="auto" w:fill="FFFFFF"/>
        <w:ind w:right="14"/>
        <w:jc w:val="both"/>
        <w:rPr>
          <w:rFonts w:ascii="Calibri" w:hAnsi="Calibri"/>
          <w:i/>
          <w:iCs/>
          <w:color w:val="000000"/>
        </w:rPr>
      </w:pPr>
      <w:r w:rsidRPr="00070223">
        <w:rPr>
          <w:rFonts w:ascii="Calibri" w:hAnsi="Calibri"/>
        </w:rPr>
        <w:t xml:space="preserve"> </w:t>
      </w:r>
      <w:r w:rsidRPr="00070223">
        <w:rPr>
          <w:rFonts w:ascii="Calibri" w:hAnsi="Calibri"/>
          <w:i/>
          <w:iCs/>
          <w:color w:val="000000"/>
        </w:rPr>
        <w:t>-  projekt budowlany instalacji centralnego ogrzewania</w:t>
      </w:r>
    </w:p>
    <w:p w:rsidR="00724330" w:rsidRPr="00070223" w:rsidRDefault="00724330" w:rsidP="00724330">
      <w:pPr>
        <w:shd w:val="clear" w:color="auto" w:fill="FFFFFF"/>
        <w:ind w:right="14"/>
        <w:jc w:val="both"/>
        <w:rPr>
          <w:rFonts w:ascii="Calibri" w:hAnsi="Calibri"/>
          <w:i/>
          <w:iCs/>
          <w:color w:val="000000"/>
        </w:rPr>
      </w:pPr>
      <w:r w:rsidRPr="00070223">
        <w:rPr>
          <w:rFonts w:ascii="Calibri" w:hAnsi="Calibri"/>
          <w:i/>
          <w:iCs/>
          <w:color w:val="000000"/>
        </w:rPr>
        <w:t>-  projekt budowlany instalacji ciepłej wody i cyrkulacji</w:t>
      </w:r>
    </w:p>
    <w:p w:rsidR="00724330" w:rsidRPr="00070223" w:rsidRDefault="00724330" w:rsidP="00724330">
      <w:pPr>
        <w:shd w:val="clear" w:color="auto" w:fill="FFFFFF"/>
        <w:ind w:right="14"/>
        <w:jc w:val="both"/>
        <w:rPr>
          <w:rFonts w:ascii="Calibri" w:hAnsi="Calibri"/>
          <w:i/>
          <w:iCs/>
          <w:color w:val="000000"/>
        </w:rPr>
      </w:pPr>
      <w:r w:rsidRPr="00070223">
        <w:rPr>
          <w:rFonts w:ascii="Calibri" w:hAnsi="Calibri"/>
          <w:i/>
          <w:iCs/>
          <w:color w:val="000000"/>
        </w:rPr>
        <w:t xml:space="preserve">-   projekt budowlany węzła cieplnego </w:t>
      </w:r>
    </w:p>
    <w:p w:rsidR="00724330" w:rsidRPr="00070223" w:rsidRDefault="00724330" w:rsidP="00724330">
      <w:pPr>
        <w:shd w:val="clear" w:color="auto" w:fill="FFFFFF"/>
        <w:ind w:right="14"/>
        <w:jc w:val="both"/>
        <w:rPr>
          <w:rFonts w:ascii="Calibri" w:hAnsi="Calibri"/>
          <w:i/>
          <w:iCs/>
          <w:color w:val="000000"/>
        </w:rPr>
      </w:pPr>
      <w:r w:rsidRPr="00070223">
        <w:rPr>
          <w:rFonts w:ascii="Calibri" w:hAnsi="Calibri"/>
          <w:i/>
          <w:iCs/>
          <w:color w:val="000000"/>
        </w:rPr>
        <w:t>-  projekt budowlany przyłącza</w:t>
      </w:r>
    </w:p>
    <w:p w:rsidR="00724330" w:rsidRDefault="00724330" w:rsidP="00724330">
      <w:pPr>
        <w:shd w:val="clear" w:color="auto" w:fill="FFFFFF"/>
        <w:ind w:right="14"/>
        <w:jc w:val="both"/>
        <w:rPr>
          <w:rFonts w:ascii="Cambria" w:hAnsi="Cambria"/>
          <w:i/>
          <w:iCs/>
          <w:color w:val="000000"/>
          <w:sz w:val="28"/>
          <w:szCs w:val="28"/>
        </w:rPr>
      </w:pPr>
      <w:r w:rsidRPr="00070223">
        <w:rPr>
          <w:rFonts w:ascii="Calibri" w:hAnsi="Calibri"/>
          <w:i/>
          <w:iCs/>
          <w:color w:val="000000"/>
        </w:rPr>
        <w:t>- kosztorys  inwestorski  instalacji centralnego ogrzewania , ciepłej wody i cyrkulacji  (kosztorysy obejmują tylko instalację wewnętrzną od węzła do lokalu włącznie , łącznie z demontażem instalacji gazowej zasilającej , piecyków gazowych oraz zamurowaniem otworów)).</w:t>
      </w:r>
      <w:r w:rsidRPr="00965497">
        <w:rPr>
          <w:rFonts w:ascii="Cambria" w:hAnsi="Cambria"/>
          <w:i/>
          <w:iCs/>
          <w:color w:val="000000"/>
          <w:sz w:val="28"/>
          <w:szCs w:val="28"/>
        </w:rPr>
        <w:t xml:space="preserve"> </w:t>
      </w:r>
    </w:p>
    <w:p w:rsidR="00724330" w:rsidRPr="001E3889" w:rsidRDefault="00724330" w:rsidP="00724330">
      <w:pPr>
        <w:shd w:val="clear" w:color="auto" w:fill="FFFFFF"/>
        <w:ind w:right="14"/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1E3889">
        <w:rPr>
          <w:rFonts w:ascii="Cambria" w:hAnsi="Cambria"/>
          <w:i/>
          <w:iCs/>
          <w:color w:val="000000"/>
          <w:sz w:val="22"/>
          <w:szCs w:val="22"/>
        </w:rPr>
        <w:t>- kosztorys  inwestorski  instalacji centralnego ogrzewania, cieplej wody i cyrkulacji wykonać z zastosowaniem rur stalowych w systemie zaciskowym</w:t>
      </w:r>
    </w:p>
    <w:p w:rsidR="00724330" w:rsidRPr="00070223" w:rsidRDefault="00724330" w:rsidP="00724330">
      <w:pPr>
        <w:shd w:val="clear" w:color="auto" w:fill="FFFFFF"/>
        <w:ind w:right="14"/>
        <w:jc w:val="both"/>
        <w:rPr>
          <w:rFonts w:ascii="Calibri" w:hAnsi="Calibri"/>
          <w:i/>
          <w:iCs/>
          <w:color w:val="000000"/>
        </w:rPr>
      </w:pPr>
      <w:r w:rsidRPr="00070223">
        <w:rPr>
          <w:rFonts w:ascii="Calibri" w:hAnsi="Calibri"/>
          <w:i/>
          <w:iCs/>
          <w:color w:val="000000"/>
        </w:rPr>
        <w:t>Wartości kosztorysowe muszą być wyliczone oddzielnie na części wspólne i oddzielnie na każdy lokal.</w:t>
      </w:r>
    </w:p>
    <w:p w:rsidR="00724330" w:rsidRPr="00070223" w:rsidRDefault="00724330" w:rsidP="00724330">
      <w:pPr>
        <w:shd w:val="clear" w:color="auto" w:fill="FFFFFF"/>
        <w:ind w:right="14"/>
        <w:jc w:val="both"/>
        <w:rPr>
          <w:rFonts w:ascii="Cambria" w:hAnsi="Cambria"/>
          <w:i/>
          <w:iCs/>
          <w:color w:val="000000"/>
        </w:rPr>
      </w:pPr>
    </w:p>
    <w:p w:rsidR="00724330" w:rsidRPr="00070223" w:rsidRDefault="00724330" w:rsidP="00724330">
      <w:pPr>
        <w:spacing w:line="360" w:lineRule="auto"/>
        <w:jc w:val="both"/>
      </w:pPr>
      <w:r w:rsidRPr="00070223">
        <w:t>Do wykonanej dokumentacji należy dołączyć wersję elektroniczną. Dokumentacja budowlana zapisana w PDF. Kosztorysy zapisane w wersji ATH.</w:t>
      </w:r>
    </w:p>
    <w:p w:rsidR="00724330" w:rsidRPr="00070223" w:rsidRDefault="00724330" w:rsidP="00724330">
      <w:pPr>
        <w:spacing w:line="360" w:lineRule="auto"/>
        <w:jc w:val="both"/>
      </w:pPr>
    </w:p>
    <w:p w:rsidR="00724330" w:rsidRDefault="00724330" w:rsidP="00724330">
      <w:pPr>
        <w:jc w:val="center"/>
      </w:pPr>
      <w:r>
        <w:t>§ 2</w:t>
      </w:r>
    </w:p>
    <w:p w:rsidR="00724330" w:rsidRDefault="00724330" w:rsidP="00724330">
      <w:pPr>
        <w:jc w:val="both"/>
      </w:pPr>
    </w:p>
    <w:p w:rsidR="00724330" w:rsidRDefault="00724330" w:rsidP="00724330">
      <w:pPr>
        <w:jc w:val="both"/>
      </w:pPr>
      <w:r>
        <w:t>Wykonawca zobowiązuje się wykonać przedmiot zlecenia w terminie  do …..2020 r.</w:t>
      </w:r>
    </w:p>
    <w:p w:rsidR="00724330" w:rsidRDefault="00724330" w:rsidP="00724330">
      <w:pPr>
        <w:jc w:val="both"/>
      </w:pPr>
    </w:p>
    <w:p w:rsidR="00724330" w:rsidRDefault="00724330" w:rsidP="00724330">
      <w:r>
        <w:t xml:space="preserve">                                                                         </w:t>
      </w:r>
    </w:p>
    <w:p w:rsidR="00724330" w:rsidRDefault="00724330" w:rsidP="00724330">
      <w:r>
        <w:t xml:space="preserve">                                                                     </w:t>
      </w:r>
    </w:p>
    <w:p w:rsidR="00724330" w:rsidRDefault="00724330" w:rsidP="00724330">
      <w:r>
        <w:t xml:space="preserve">                                                                         § 3</w:t>
      </w:r>
    </w:p>
    <w:p w:rsidR="00724330" w:rsidRDefault="00724330" w:rsidP="00724330">
      <w:pPr>
        <w:pStyle w:val="Tekstpodstawowywcity2"/>
        <w:ind w:left="0" w:firstLine="0"/>
        <w:jc w:val="both"/>
      </w:pPr>
      <w:r>
        <w:lastRenderedPageBreak/>
        <w:t xml:space="preserve"> Za powyższe prace Wykonawca otrzyma wynagrodzenie w wysokości …………..</w:t>
      </w:r>
      <w:r w:rsidRPr="00070223">
        <w:t xml:space="preserve"> </w:t>
      </w:r>
      <w:r w:rsidRPr="00070223">
        <w:rPr>
          <w:bCs/>
        </w:rPr>
        <w:t>zł (brutto),</w:t>
      </w:r>
      <w:r>
        <w:t xml:space="preserve"> słownie:  ……………………………………………  zł brutto. </w:t>
      </w:r>
    </w:p>
    <w:p w:rsidR="00724330" w:rsidRDefault="00724330" w:rsidP="00724330">
      <w:pPr>
        <w:pStyle w:val="Tekstpodstawowywcity2"/>
        <w:ind w:left="0" w:firstLine="0"/>
        <w:jc w:val="both"/>
      </w:pPr>
      <w:r>
        <w:t xml:space="preserve"> Faktura końcowa za wykonane prace zostanie wystawiona po zakończeniu i odbiorze robót.</w:t>
      </w:r>
    </w:p>
    <w:p w:rsidR="00724330" w:rsidRDefault="00724330" w:rsidP="00724330">
      <w:pPr>
        <w:jc w:val="both"/>
      </w:pPr>
      <w:r>
        <w:t xml:space="preserve">Warunki płatności : płatność nastąpi  przelewem na konto Wykonawcy w terminie 14 dni od daty złożenia faktury.                 </w:t>
      </w:r>
    </w:p>
    <w:p w:rsidR="00724330" w:rsidRDefault="00724330" w:rsidP="00724330">
      <w:pPr>
        <w:ind w:left="360"/>
        <w:jc w:val="both"/>
      </w:pPr>
    </w:p>
    <w:p w:rsidR="00724330" w:rsidRDefault="00724330" w:rsidP="00724330">
      <w:pPr>
        <w:jc w:val="center"/>
      </w:pPr>
      <w:r>
        <w:t>§ 4</w:t>
      </w:r>
    </w:p>
    <w:p w:rsidR="00724330" w:rsidRDefault="00724330" w:rsidP="00724330">
      <w:pPr>
        <w:ind w:left="360"/>
        <w:jc w:val="both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both"/>
      </w:pPr>
      <w:r>
        <w:t>Projektant udzieli trzyletniej gwarancji na wykonane prace projektowe</w:t>
      </w:r>
      <w:r w:rsidRPr="00F20474">
        <w:t>.</w:t>
      </w:r>
    </w:p>
    <w:p w:rsidR="00724330" w:rsidRDefault="00724330" w:rsidP="00724330">
      <w:pPr>
        <w:widowControl w:val="0"/>
        <w:autoSpaceDE w:val="0"/>
        <w:autoSpaceDN w:val="0"/>
        <w:adjustRightInd w:val="0"/>
        <w:ind w:firstLine="667"/>
        <w:jc w:val="both"/>
      </w:pPr>
      <w:r>
        <w:t xml:space="preserve"> </w:t>
      </w:r>
    </w:p>
    <w:p w:rsidR="00724330" w:rsidRDefault="00724330" w:rsidP="00724330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Pr="00F20474">
        <w:t>§ 5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both"/>
      </w:pPr>
      <w:r>
        <w:t xml:space="preserve">       Projektant będzie pełnić nadzór autorski w toku realizacji robót objętych dokumentacją  w ramach wynagrodzenia przysługującego Projektantowi za przedmiot niniejszej umowy.</w:t>
      </w: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Default="00724330" w:rsidP="00724330">
      <w:pPr>
        <w:widowControl w:val="0"/>
        <w:autoSpaceDE w:val="0"/>
        <w:autoSpaceDN w:val="0"/>
        <w:adjustRightInd w:val="0"/>
        <w:ind w:left="360"/>
        <w:jc w:val="both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Pr="00F20474">
        <w:t>§</w:t>
      </w:r>
      <w:r>
        <w:t xml:space="preserve"> </w:t>
      </w:r>
      <w:r w:rsidRPr="00F20474">
        <w:t>6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Default="00724330" w:rsidP="00724330">
      <w:r>
        <w:t xml:space="preserve">1.Projektant zobowiązuje się dostarczyć przedmiot umowy zgodnie z § 1 do siedziby Zamawiającego .  </w:t>
      </w: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</w:pPr>
      <w:r>
        <w:t>2.Przy odbiorze przedmiotu zamówienia Zamawiający nie jest obowiązany dokonywać sprawdzenia jakości przekazanej dokumentacji projektowej.</w:t>
      </w: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Pr="0043607F" w:rsidRDefault="00724330" w:rsidP="00724330">
      <w:pPr>
        <w:widowControl w:val="0"/>
        <w:autoSpaceDE w:val="0"/>
        <w:autoSpaceDN w:val="0"/>
        <w:adjustRightInd w:val="0"/>
        <w:jc w:val="both"/>
      </w:pPr>
      <w:r>
        <w:t>3. Dokumentem potwierdzającym dokonanie odbioru jest protokół zdawczo-odbiorczy przygotowany przez Projektanta , podpisany przez strony umowy zawierający oświadczenie Projektanta , że przedmiot zamówienia został opracowany zgodnie z umową , jest kompletny ze względu na cel, któremu ma służyć.</w:t>
      </w: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24330" w:rsidRPr="0043607F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center"/>
      </w:pPr>
      <w:r w:rsidRPr="00F20474">
        <w:t>§</w:t>
      </w:r>
      <w:r>
        <w:t xml:space="preserve"> </w:t>
      </w:r>
      <w:r w:rsidRPr="00F20474">
        <w:t>7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ind w:left="360"/>
        <w:jc w:val="both"/>
      </w:pP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</w:pPr>
      <w:r>
        <w:t>Przedstawicielem Zamawiającego uprawnionym do podejmowania decyzji w sprawach przedmiotu umowy jest Pan Zbigniew Bielicki.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center"/>
      </w:pPr>
      <w:r w:rsidRPr="00F20474">
        <w:t>§ 8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Default="00724330" w:rsidP="007243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20474">
        <w:t>Strony ustalają, że obowiązującą ich formą odszkodowania będą</w:t>
      </w:r>
      <w:r>
        <w:t xml:space="preserve"> kary umowne:</w:t>
      </w:r>
    </w:p>
    <w:p w:rsidR="00724330" w:rsidRDefault="00724330" w:rsidP="00724330">
      <w:pPr>
        <w:widowControl w:val="0"/>
        <w:autoSpaceDE w:val="0"/>
        <w:autoSpaceDN w:val="0"/>
        <w:adjustRightInd w:val="0"/>
        <w:ind w:left="720"/>
        <w:jc w:val="both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  <w:ind w:left="720"/>
        <w:jc w:val="both"/>
      </w:pPr>
      <w:r>
        <w:t xml:space="preserve">a) </w:t>
      </w:r>
      <w:r w:rsidRPr="00F20474">
        <w:t>Zamawiający zapłaci Wykonawcy kary umowne</w:t>
      </w:r>
      <w:r>
        <w:t xml:space="preserve">: </w:t>
      </w:r>
    </w:p>
    <w:p w:rsidR="00724330" w:rsidRPr="00F20474" w:rsidRDefault="00724330" w:rsidP="0072433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20474">
        <w:t xml:space="preserve">za zwłokę w przelaniu należnych środków pieniężnych w wysokości 0,10 % </w:t>
      </w:r>
      <w:r>
        <w:t>w</w:t>
      </w:r>
      <w:r w:rsidRPr="00F20474">
        <w:t>artości</w:t>
      </w:r>
      <w:r>
        <w:t xml:space="preserve"> </w:t>
      </w:r>
      <w:r w:rsidRPr="00F20474">
        <w:t>kontraktu za każdy dzień zwłoki poza ustalony termin umowy</w:t>
      </w:r>
      <w:r>
        <w:t>,</w:t>
      </w:r>
    </w:p>
    <w:p w:rsidR="00724330" w:rsidRDefault="00724330" w:rsidP="00724330">
      <w:pPr>
        <w:widowControl w:val="0"/>
        <w:tabs>
          <w:tab w:val="left" w:pos="168"/>
        </w:tabs>
        <w:autoSpaceDE w:val="0"/>
        <w:autoSpaceDN w:val="0"/>
        <w:adjustRightInd w:val="0"/>
        <w:ind w:left="720"/>
        <w:jc w:val="both"/>
      </w:pPr>
    </w:p>
    <w:p w:rsidR="00724330" w:rsidRPr="00F20474" w:rsidRDefault="00724330" w:rsidP="00724330">
      <w:pPr>
        <w:widowControl w:val="0"/>
        <w:tabs>
          <w:tab w:val="left" w:pos="168"/>
        </w:tabs>
        <w:autoSpaceDE w:val="0"/>
        <w:autoSpaceDN w:val="0"/>
        <w:adjustRightInd w:val="0"/>
        <w:ind w:left="720"/>
        <w:jc w:val="both"/>
      </w:pPr>
      <w:r>
        <w:t xml:space="preserve">b) </w:t>
      </w:r>
      <w:r w:rsidRPr="00F20474">
        <w:t>Wykonawca zapłaci Zamawiającemu kary umowne:</w:t>
      </w:r>
    </w:p>
    <w:p w:rsidR="00724330" w:rsidRDefault="00724330" w:rsidP="0072433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20474">
        <w:t>za nieterminowe wykonanie przedmiotu umowy, w wysokości 0,10 % wartości</w:t>
      </w:r>
      <w:r>
        <w:t xml:space="preserve"> </w:t>
      </w:r>
      <w:r w:rsidRPr="00F20474">
        <w:t>umowy za każdy dzień zwłoki poza ustalony termin</w:t>
      </w:r>
      <w:r>
        <w:t xml:space="preserve">, </w:t>
      </w:r>
    </w:p>
    <w:p w:rsidR="00724330" w:rsidRPr="0067213E" w:rsidRDefault="00724330" w:rsidP="0072433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F20474">
        <w:t xml:space="preserve">za opóźnienie w usuwaniu wad stwierdzonych przy odbiorze przedmiotu umowy lub okresie gwarancji, Wykonawca zapłaci karę umowną </w:t>
      </w:r>
      <w:r>
        <w:t xml:space="preserve">                  </w:t>
      </w:r>
      <w:r w:rsidRPr="00F20474">
        <w:t>w wysokości 0,10 % ceny</w:t>
      </w:r>
      <w:r>
        <w:t xml:space="preserve"> </w:t>
      </w:r>
      <w:r w:rsidRPr="00F20474">
        <w:t>ofertowej za każdy dzień zwłoki poza uzgodniony protokolarnie termin usunięcia w</w:t>
      </w:r>
      <w:r>
        <w:t>ad.</w:t>
      </w:r>
    </w:p>
    <w:p w:rsidR="00724330" w:rsidRDefault="00724330" w:rsidP="00724330">
      <w:pPr>
        <w:widowControl w:val="0"/>
        <w:autoSpaceDE w:val="0"/>
        <w:autoSpaceDN w:val="0"/>
        <w:adjustRightInd w:val="0"/>
        <w:ind w:left="1080"/>
        <w:jc w:val="both"/>
      </w:pP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           -     </w:t>
      </w:r>
      <w:r w:rsidRPr="00F20474">
        <w:t xml:space="preserve">Wykonawca zobowiązany jest do usunięcia powstałych szkód na własny </w:t>
      </w:r>
      <w:r>
        <w:t>koszt.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ind w:left="1080"/>
        <w:jc w:val="both"/>
      </w:pPr>
    </w:p>
    <w:p w:rsidR="00724330" w:rsidRPr="00F20474" w:rsidRDefault="00724330" w:rsidP="007243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20474">
        <w:t>Strony zastrzegają sobie prawo dochodzenia odszkodowania uzupełniającego do</w:t>
      </w:r>
      <w:r>
        <w:t xml:space="preserve"> </w:t>
      </w:r>
      <w:r w:rsidRPr="00F20474">
        <w:t>wysokości rzeczywiście poniesionych strat.</w:t>
      </w:r>
    </w:p>
    <w:p w:rsidR="00724330" w:rsidRPr="00F20474" w:rsidRDefault="00724330" w:rsidP="007243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20474">
        <w:t>Strony zastrzegają sobie prawo odstąpienia od egzekwowania kar umownych.</w:t>
      </w: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</w:t>
      </w:r>
      <w:r w:rsidRPr="00F20474">
        <w:t>§</w:t>
      </w:r>
      <w:r>
        <w:t xml:space="preserve"> </w:t>
      </w:r>
      <w:r w:rsidRPr="00F20474">
        <w:t>9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Default="00724330" w:rsidP="00724330">
      <w:pPr>
        <w:widowControl w:val="0"/>
        <w:autoSpaceDE w:val="0"/>
        <w:autoSpaceDN w:val="0"/>
        <w:adjustRightInd w:val="0"/>
        <w:ind w:firstLine="652"/>
        <w:jc w:val="both"/>
      </w:pPr>
      <w:r w:rsidRPr="00F20474">
        <w:t xml:space="preserve">Wszelkie spory mogące wyniknąć na tle niniejszej </w:t>
      </w:r>
      <w:r w:rsidRPr="00112535">
        <w:rPr>
          <w:iCs/>
        </w:rPr>
        <w:t>umowy</w:t>
      </w:r>
      <w:r w:rsidRPr="00F20474">
        <w:rPr>
          <w:i/>
          <w:iCs/>
        </w:rPr>
        <w:t xml:space="preserve"> </w:t>
      </w:r>
      <w:r w:rsidRPr="00F20474">
        <w:t>będą rozstrzygane przez Sąd Gospodarczy w Olsztynie.</w:t>
      </w:r>
    </w:p>
    <w:p w:rsidR="00724330" w:rsidRDefault="00724330" w:rsidP="00724330">
      <w:pPr>
        <w:widowControl w:val="0"/>
        <w:autoSpaceDE w:val="0"/>
        <w:autoSpaceDN w:val="0"/>
        <w:adjustRightInd w:val="0"/>
        <w:ind w:firstLine="652"/>
        <w:jc w:val="both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  <w:ind w:firstLine="652"/>
        <w:jc w:val="both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center"/>
      </w:pPr>
      <w:r w:rsidRPr="00F20474">
        <w:t>§ 10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  <w:ind w:firstLine="662"/>
        <w:jc w:val="both"/>
      </w:pPr>
      <w:r w:rsidRPr="00F20474">
        <w:t xml:space="preserve">Wszelkie zmiany i uzupełnienia treści </w:t>
      </w:r>
      <w:r w:rsidRPr="00133788">
        <w:rPr>
          <w:iCs/>
        </w:rPr>
        <w:t>umowy</w:t>
      </w:r>
      <w:r w:rsidRPr="00F20474">
        <w:rPr>
          <w:i/>
          <w:iCs/>
        </w:rPr>
        <w:t xml:space="preserve"> </w:t>
      </w:r>
      <w:r w:rsidRPr="00F20474">
        <w:t>mogą być dokonywane w formie uzgodnionego aneksu podpisanego przez obie strony.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ind w:firstLine="662"/>
        <w:jc w:val="both"/>
      </w:pPr>
    </w:p>
    <w:p w:rsidR="00724330" w:rsidRDefault="00724330" w:rsidP="00724330">
      <w:pPr>
        <w:widowControl w:val="0"/>
        <w:autoSpaceDE w:val="0"/>
        <w:autoSpaceDN w:val="0"/>
        <w:adjustRightInd w:val="0"/>
        <w:jc w:val="center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center"/>
      </w:pPr>
      <w:r w:rsidRPr="00F20474">
        <w:t>§ 11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Default="00724330" w:rsidP="00724330">
      <w:pPr>
        <w:widowControl w:val="0"/>
        <w:autoSpaceDE w:val="0"/>
        <w:autoSpaceDN w:val="0"/>
        <w:adjustRightInd w:val="0"/>
        <w:ind w:firstLine="518"/>
        <w:jc w:val="both"/>
      </w:pPr>
      <w:r w:rsidRPr="00F20474">
        <w:t xml:space="preserve">W sprawach nie uregulowanych niniejszą umową będą miały zastosowanie właściwe przepisy kodeksu </w:t>
      </w:r>
      <w:r>
        <w:t>cywilnego  .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ind w:firstLine="518"/>
        <w:jc w:val="both"/>
      </w:pPr>
      <w:r>
        <w:t>.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center"/>
      </w:pPr>
      <w:r w:rsidRPr="00F20474">
        <w:t>§ 12</w:t>
      </w: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both"/>
      </w:pPr>
      <w:r>
        <w:t>Umowę sporządzono w trzech</w:t>
      </w:r>
      <w:r w:rsidRPr="00F20474">
        <w:t xml:space="preserve"> jednobrzmiących egzemplarzach, </w:t>
      </w:r>
      <w:r>
        <w:rPr>
          <w:iCs/>
        </w:rPr>
        <w:t xml:space="preserve">dwa egzemplarze </w:t>
      </w:r>
      <w:r w:rsidRPr="00F20474">
        <w:t xml:space="preserve"> dla</w:t>
      </w:r>
      <w:r>
        <w:t xml:space="preserve"> Zamawiającego  1 egzemplarz dla Wykonawcy</w:t>
      </w:r>
      <w:r w:rsidRPr="00F20474">
        <w:t>.</w:t>
      </w: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Pr="00F20474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</w:pPr>
      <w:r>
        <w:tab/>
      </w:r>
      <w:r w:rsidRPr="00F20474">
        <w:t>ZAMAWIAJĄCY: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0474">
        <w:t>WYKONAWCA:</w:t>
      </w: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Default="00724330" w:rsidP="00724330">
      <w:pPr>
        <w:widowControl w:val="0"/>
        <w:autoSpaceDE w:val="0"/>
        <w:autoSpaceDN w:val="0"/>
        <w:adjustRightInd w:val="0"/>
        <w:jc w:val="both"/>
      </w:pPr>
    </w:p>
    <w:p w:rsidR="00724330" w:rsidRPr="00C8301D" w:rsidRDefault="00724330" w:rsidP="0072433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8301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………………….</w:t>
      </w:r>
      <w:r w:rsidRPr="00C8301D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</w:t>
      </w:r>
      <w:r w:rsidRPr="00C8301D">
        <w:rPr>
          <w:sz w:val="16"/>
          <w:szCs w:val="16"/>
        </w:rPr>
        <w:t xml:space="preserve"> ……………………………………</w:t>
      </w:r>
      <w:r>
        <w:rPr>
          <w:sz w:val="16"/>
          <w:szCs w:val="16"/>
        </w:rPr>
        <w:t>……………………</w:t>
      </w:r>
    </w:p>
    <w:p w:rsidR="00724330" w:rsidRDefault="00724330" w:rsidP="00724330"/>
    <w:p w:rsidR="00724330" w:rsidRDefault="00724330" w:rsidP="00724330"/>
    <w:p w:rsidR="00724330" w:rsidRPr="00FC2C38" w:rsidRDefault="00724330" w:rsidP="00724330">
      <w:pPr>
        <w:rPr>
          <w:u w:val="single"/>
        </w:rPr>
      </w:pPr>
      <w:r w:rsidRPr="00FC2C38">
        <w:rPr>
          <w:u w:val="single"/>
        </w:rPr>
        <w:t>Załącznik Nr 1</w:t>
      </w:r>
    </w:p>
    <w:p w:rsidR="00724330" w:rsidRPr="0053132E" w:rsidRDefault="00724330" w:rsidP="00724330">
      <w:pPr>
        <w:rPr>
          <w:b/>
        </w:rPr>
      </w:pPr>
    </w:p>
    <w:p w:rsidR="00724330" w:rsidRDefault="00724330" w:rsidP="00724330"/>
    <w:p w:rsidR="00724330" w:rsidRDefault="00724330" w:rsidP="00724330">
      <w:pPr>
        <w:rPr>
          <w:u w:val="single"/>
        </w:rPr>
      </w:pPr>
      <w:r>
        <w:rPr>
          <w:u w:val="single"/>
        </w:rPr>
        <w:t>Budynek mieszkalny przy Pl. Wolności 2</w:t>
      </w:r>
      <w:r w:rsidRPr="00FC2C38">
        <w:rPr>
          <w:u w:val="single"/>
        </w:rPr>
        <w:t xml:space="preserve"> w Bartoszycach</w:t>
      </w:r>
    </w:p>
    <w:p w:rsidR="00724330" w:rsidRDefault="00724330" w:rsidP="00724330">
      <w:r w:rsidRPr="00FC2C38">
        <w:t>Bu</w:t>
      </w:r>
      <w:r>
        <w:t xml:space="preserve">dynek   dwukondygnacyjny,  z dachem dwuspadowym, krytym dachówką holenderką na łatach i deskowaniu.  Strych ogólnie dostępny. Budynek w technologii tradycyjnej  ściany zewnętrzne i wewnętrzne z cegły ceramicznej pełnej . Nad piwnicą  strop ceramiczny ,nad pozostałymi kondygnacjami stropy drewniane. </w:t>
      </w:r>
    </w:p>
    <w:p w:rsidR="00724330" w:rsidRPr="00A83B90" w:rsidRDefault="00724330" w:rsidP="00724330">
      <w:r>
        <w:t>W budynku znajduje się 6 lokali mieszkalnych .</w:t>
      </w:r>
    </w:p>
    <w:p w:rsidR="00724330" w:rsidRDefault="00724330" w:rsidP="00724330">
      <w:pPr>
        <w:rPr>
          <w:vertAlign w:val="superscript"/>
        </w:rPr>
      </w:pPr>
      <w:r>
        <w:t>Powierzchnia zabudowy- 269,04  m</w:t>
      </w:r>
      <w:r>
        <w:rPr>
          <w:vertAlign w:val="superscript"/>
        </w:rPr>
        <w:t>2</w:t>
      </w:r>
    </w:p>
    <w:p w:rsidR="00724330" w:rsidRPr="005E6B05" w:rsidRDefault="00724330" w:rsidP="00724330">
      <w:pPr>
        <w:rPr>
          <w:vertAlign w:val="superscript"/>
        </w:rPr>
      </w:pPr>
      <w:r>
        <w:t>Kubatura budynku       - 2044,70 m</w:t>
      </w:r>
      <w:r>
        <w:rPr>
          <w:vertAlign w:val="superscript"/>
        </w:rPr>
        <w:t>2</w:t>
      </w:r>
    </w:p>
    <w:p w:rsidR="00724330" w:rsidRPr="00CA094C" w:rsidRDefault="00724330" w:rsidP="00724330">
      <w:pPr>
        <w:rPr>
          <w:sz w:val="32"/>
          <w:szCs w:val="32"/>
          <w:vertAlign w:val="superscript"/>
        </w:rPr>
      </w:pPr>
    </w:p>
    <w:p w:rsidR="00724330" w:rsidRPr="006C6BD1" w:rsidRDefault="00724330" w:rsidP="00724330">
      <w:r>
        <w:t>Zamawiający dysponuje warunkami technicznymi przyłączenia do miejskiej sieci ciepłowniczej istniejącego budynku i uproszczoną inwentaryzacją.</w:t>
      </w:r>
    </w:p>
    <w:p w:rsidR="00780EC9" w:rsidRDefault="00780EC9">
      <w:bookmarkStart w:id="0" w:name="_GoBack"/>
      <w:bookmarkEnd w:id="0"/>
    </w:p>
    <w:sectPr w:rsidR="00780EC9" w:rsidSect="0085306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467C1"/>
    <w:multiLevelType w:val="hybridMultilevel"/>
    <w:tmpl w:val="A8FEA57E"/>
    <w:lvl w:ilvl="0" w:tplc="569E82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16015DA">
      <w:start w:val="1"/>
      <w:numFmt w:val="bullet"/>
      <w:lvlText w:val=""/>
      <w:lvlJc w:val="left"/>
      <w:pPr>
        <w:tabs>
          <w:tab w:val="num" w:pos="1704"/>
        </w:tabs>
        <w:ind w:left="1704" w:hanging="624"/>
      </w:pPr>
      <w:rPr>
        <w:rFonts w:ascii="Symbol" w:hAnsi="Symbol" w:hint="default"/>
      </w:rPr>
    </w:lvl>
    <w:lvl w:ilvl="2" w:tplc="569E829C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30"/>
    <w:rsid w:val="00724330"/>
    <w:rsid w:val="00780EC9"/>
    <w:rsid w:val="008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24330"/>
    <w:pPr>
      <w:ind w:left="540" w:hanging="54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243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24330"/>
    <w:pPr>
      <w:ind w:left="540" w:hanging="54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243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2020-04-02T09:04:00Z</dcterms:created>
  <dcterms:modified xsi:type="dcterms:W3CDTF">2020-04-02T09:04:00Z</dcterms:modified>
</cp:coreProperties>
</file>